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4E1" w:rsidRPr="005D63D7" w:rsidRDefault="008674E1" w:rsidP="008674E1">
      <w:pPr>
        <w:spacing w:line="480" w:lineRule="auto"/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-600075</wp:posOffset>
                </wp:positionV>
                <wp:extent cx="381000" cy="342900"/>
                <wp:effectExtent l="11430" t="11430" r="7620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43D20" id="Rectangle 3" o:spid="_x0000_s1026" style="position:absolute;margin-left:372pt;margin-top:-47.25pt;width:3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" strokecolor="white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-1141095</wp:posOffset>
                </wp:positionV>
                <wp:extent cx="304800" cy="457200"/>
                <wp:effectExtent l="1905" t="381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2026C" id="Rectangle 2" o:spid="_x0000_s1026" style="position:absolute;margin-left:378pt;margin-top:-89.85pt;width:2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" stroked="f"/>
            </w:pict>
          </mc:Fallback>
        </mc:AlternateContent>
      </w:r>
      <w:r w:rsidRPr="005D63D7">
        <w:rPr>
          <w:b/>
          <w:sz w:val="28"/>
        </w:rPr>
        <w:t>BAB V</w:t>
      </w:r>
      <w:r>
        <w:rPr>
          <w:b/>
          <w:sz w:val="28"/>
        </w:rPr>
        <w:t>I</w:t>
      </w:r>
    </w:p>
    <w:p w:rsidR="008674E1" w:rsidRPr="005D63D7" w:rsidRDefault="008674E1" w:rsidP="008674E1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KESIMPULAN DAN SARAN</w:t>
      </w:r>
    </w:p>
    <w:p w:rsidR="008674E1" w:rsidRPr="005D63D7" w:rsidRDefault="008674E1" w:rsidP="008674E1">
      <w:pPr>
        <w:jc w:val="both"/>
      </w:pPr>
    </w:p>
    <w:p w:rsidR="008674E1" w:rsidRPr="005D63D7" w:rsidRDefault="008674E1" w:rsidP="008674E1">
      <w:pPr>
        <w:jc w:val="both"/>
      </w:pPr>
    </w:p>
    <w:p w:rsidR="008674E1" w:rsidRDefault="008674E1" w:rsidP="008674E1">
      <w:pPr>
        <w:numPr>
          <w:ilvl w:val="1"/>
          <w:numId w:val="3"/>
        </w:numPr>
        <w:spacing w:line="456" w:lineRule="auto"/>
        <w:jc w:val="both"/>
        <w:rPr>
          <w:b/>
        </w:rPr>
      </w:pPr>
      <w:r>
        <w:rPr>
          <w:b/>
        </w:rPr>
        <w:t>Kesimpulan</w:t>
      </w:r>
    </w:p>
    <w:p w:rsidR="008674E1" w:rsidRDefault="008674E1" w:rsidP="008674E1">
      <w:pPr>
        <w:widowControl w:val="0"/>
        <w:autoSpaceDE w:val="0"/>
        <w:autoSpaceDN w:val="0"/>
        <w:adjustRightInd w:val="0"/>
        <w:spacing w:line="456" w:lineRule="auto"/>
        <w:ind w:right="87" w:firstLine="720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: </w:t>
      </w:r>
      <w:r>
        <w:tab/>
      </w:r>
    </w:p>
    <w:p w:rsidR="008674E1" w:rsidRPr="001213C9" w:rsidRDefault="008674E1" w:rsidP="008674E1">
      <w:pPr>
        <w:numPr>
          <w:ilvl w:val="0"/>
          <w:numId w:val="2"/>
        </w:numPr>
        <w:spacing w:line="456" w:lineRule="auto"/>
        <w:ind w:hanging="294"/>
        <w:jc w:val="both"/>
        <w:rPr>
          <w:rFonts w:eastAsia="Arial"/>
        </w:rPr>
      </w:pPr>
      <w:proofErr w:type="spellStart"/>
      <w:r>
        <w:rPr>
          <w:rFonts w:eastAsia="Arial"/>
        </w:rPr>
        <w:t>Dapat</w:t>
      </w:r>
      <w:proofErr w:type="spellEnd"/>
      <w:r>
        <w:rPr>
          <w:rFonts w:eastAsia="Arial"/>
        </w:rPr>
        <w:t xml:space="preserve"> </w:t>
      </w:r>
      <w:proofErr w:type="spellStart"/>
      <w:r>
        <w:rPr>
          <w:rFonts w:eastAsia="Arial"/>
        </w:rPr>
        <w:t>dik</w:t>
      </w:r>
      <w:r w:rsidRPr="001213C9">
        <w:rPr>
          <w:rFonts w:eastAsia="Arial"/>
        </w:rPr>
        <w:t>etahui</w:t>
      </w:r>
      <w:proofErr w:type="spellEnd"/>
      <w:r w:rsidRPr="001213C9">
        <w:rPr>
          <w:rFonts w:eastAsia="Arial"/>
        </w:rPr>
        <w:t xml:space="preserve"> </w:t>
      </w:r>
      <w:proofErr w:type="spellStart"/>
      <w:r w:rsidRPr="001213C9">
        <w:rPr>
          <w:rFonts w:eastAsia="Arial"/>
        </w:rPr>
        <w:t>cara</w:t>
      </w:r>
      <w:proofErr w:type="spellEnd"/>
      <w:r w:rsidRPr="001213C9">
        <w:rPr>
          <w:rFonts w:eastAsia="Arial"/>
        </w:rPr>
        <w:t xml:space="preserve"> </w:t>
      </w:r>
      <w:proofErr w:type="spellStart"/>
      <w:r w:rsidRPr="001213C9">
        <w:rPr>
          <w:rFonts w:eastAsia="Arial"/>
        </w:rPr>
        <w:t>merekayasa</w:t>
      </w:r>
      <w:proofErr w:type="spellEnd"/>
      <w:r w:rsidRPr="001213C9">
        <w:rPr>
          <w:rFonts w:eastAsia="Arial"/>
        </w:rPr>
        <w:t xml:space="preserve"> </w:t>
      </w:r>
      <w:proofErr w:type="spellStart"/>
      <w:r w:rsidRPr="001213C9">
        <w:t>Sistem</w:t>
      </w:r>
      <w:proofErr w:type="spellEnd"/>
      <w:r w:rsidRPr="001213C9">
        <w:t xml:space="preserve"> </w:t>
      </w:r>
      <w:proofErr w:type="spellStart"/>
      <w:r w:rsidRPr="001213C9">
        <w:t>Pendukung</w:t>
      </w:r>
      <w:proofErr w:type="spellEnd"/>
      <w:r w:rsidRPr="001213C9">
        <w:t xml:space="preserve"> Keputusan </w:t>
      </w:r>
      <w:proofErr w:type="spellStart"/>
      <w:r>
        <w:rPr>
          <w:rStyle w:val="Strong"/>
          <w:b w:val="0"/>
        </w:rPr>
        <w:t>Penentuan</w:t>
      </w:r>
      <w:proofErr w:type="spellEnd"/>
      <w:r>
        <w:rPr>
          <w:rStyle w:val="Strong"/>
          <w:b w:val="0"/>
        </w:rPr>
        <w:t xml:space="preserve"> </w:t>
      </w:r>
      <w:proofErr w:type="spellStart"/>
      <w:r>
        <w:rPr>
          <w:rStyle w:val="Strong"/>
          <w:b w:val="0"/>
        </w:rPr>
        <w:t>Kelayakan</w:t>
      </w:r>
      <w:proofErr w:type="spellEnd"/>
      <w:r>
        <w:rPr>
          <w:rStyle w:val="Strong"/>
          <w:b w:val="0"/>
        </w:rPr>
        <w:t xml:space="preserve"> </w:t>
      </w:r>
      <w:proofErr w:type="spellStart"/>
      <w:r>
        <w:rPr>
          <w:rStyle w:val="Strong"/>
          <w:b w:val="0"/>
        </w:rPr>
        <w:t>Barang</w:t>
      </w:r>
      <w:proofErr w:type="spellEnd"/>
      <w:r>
        <w:rPr>
          <w:rStyle w:val="Strong"/>
          <w:b w:val="0"/>
        </w:rPr>
        <w:t xml:space="preserve"> </w:t>
      </w:r>
      <w:proofErr w:type="spellStart"/>
      <w:r>
        <w:rPr>
          <w:rStyle w:val="Strong"/>
          <w:b w:val="0"/>
        </w:rPr>
        <w:t>Impor</w:t>
      </w:r>
      <w:proofErr w:type="spellEnd"/>
      <w:r>
        <w:rPr>
          <w:rStyle w:val="Strong"/>
          <w:b w:val="0"/>
        </w:rPr>
        <w:t xml:space="preserve"> </w:t>
      </w:r>
      <w:r>
        <w:rPr>
          <w:rStyle w:val="Strong"/>
          <w:b w:val="0"/>
          <w:lang w:val="id-ID"/>
        </w:rPr>
        <w:t xml:space="preserve">Menggunakan Metode </w:t>
      </w:r>
      <w:r>
        <w:rPr>
          <w:rStyle w:val="Strong"/>
          <w:b w:val="0"/>
          <w:i/>
          <w:lang w:val="id-ID"/>
        </w:rPr>
        <w:t>Analytical Hierarchy Process</w:t>
      </w:r>
      <w:r>
        <w:rPr>
          <w:rStyle w:val="Strong"/>
          <w:b w:val="0"/>
          <w:lang w:val="id-ID"/>
        </w:rPr>
        <w:t xml:space="preserve"> (AHP) Pada Kantor Bea dan Cukai Gorontalo</w:t>
      </w:r>
      <w:r>
        <w:rPr>
          <w:rStyle w:val="Strong"/>
          <w:b w:val="0"/>
        </w:rPr>
        <w:t>.</w:t>
      </w:r>
    </w:p>
    <w:p w:rsidR="008674E1" w:rsidRDefault="008674E1" w:rsidP="008674E1">
      <w:pPr>
        <w:numPr>
          <w:ilvl w:val="0"/>
          <w:numId w:val="2"/>
        </w:numPr>
        <w:spacing w:line="456" w:lineRule="auto"/>
        <w:ind w:hanging="29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5006340</wp:posOffset>
                </wp:positionV>
                <wp:extent cx="460375" cy="325755"/>
                <wp:effectExtent l="9525" t="11430" r="6350" b="571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4E1" w:rsidRPr="009F1716" w:rsidRDefault="008674E1" w:rsidP="008674E1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t>1</w:t>
                            </w:r>
                            <w:r w:rsidR="008E046D">
                              <w:rPr>
                                <w:lang w:val="id-ID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9.1pt;margin-top:394.2pt;width:36.2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" strokecolor="white">
                <v:textbox>
                  <w:txbxContent>
                    <w:p w:rsidR="008674E1" w:rsidRPr="009F1716" w:rsidRDefault="008674E1" w:rsidP="008674E1">
                      <w:pPr>
                        <w:jc w:val="center"/>
                        <w:rPr>
                          <w:lang w:val="id-ID"/>
                        </w:rPr>
                      </w:pPr>
                      <w:r>
                        <w:t>1</w:t>
                      </w:r>
                      <w:r w:rsidR="008E046D">
                        <w:rPr>
                          <w:lang w:val="id-ID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id-ID"/>
        </w:rPr>
        <w:t xml:space="preserve">Dapat diketahui hasil penerapan metode </w:t>
      </w:r>
      <w:r>
        <w:rPr>
          <w:rStyle w:val="Strong"/>
          <w:b w:val="0"/>
          <w:i/>
          <w:lang w:val="id-ID"/>
        </w:rPr>
        <w:t>Analytical Hierarchy Process</w:t>
      </w:r>
      <w:r>
        <w:rPr>
          <w:rStyle w:val="Strong"/>
          <w:b w:val="0"/>
          <w:lang w:val="id-ID"/>
        </w:rPr>
        <w:t xml:space="preserve"> (AHP) </w:t>
      </w:r>
      <w:r>
        <w:rPr>
          <w:lang w:val="id-ID"/>
        </w:rPr>
        <w:t xml:space="preserve">dalam membangun </w:t>
      </w:r>
      <w:proofErr w:type="spellStart"/>
      <w:r w:rsidRPr="001213C9">
        <w:t>Sistem</w:t>
      </w:r>
      <w:proofErr w:type="spellEnd"/>
      <w:r w:rsidRPr="001213C9">
        <w:t xml:space="preserve"> </w:t>
      </w:r>
      <w:proofErr w:type="spellStart"/>
      <w:r w:rsidRPr="001213C9">
        <w:t>Pendukung</w:t>
      </w:r>
      <w:proofErr w:type="spellEnd"/>
      <w:r w:rsidRPr="001213C9">
        <w:t xml:space="preserve"> Keputusan </w:t>
      </w:r>
      <w:r>
        <w:rPr>
          <w:rStyle w:val="Strong"/>
          <w:b w:val="0"/>
          <w:lang w:val="id-ID"/>
        </w:rPr>
        <w:t xml:space="preserve">Penentuan </w:t>
      </w:r>
      <w:proofErr w:type="spellStart"/>
      <w:r>
        <w:rPr>
          <w:rStyle w:val="Strong"/>
          <w:b w:val="0"/>
        </w:rPr>
        <w:t>Kelayakan</w:t>
      </w:r>
      <w:proofErr w:type="spellEnd"/>
      <w:r>
        <w:rPr>
          <w:rStyle w:val="Strong"/>
          <w:b w:val="0"/>
        </w:rPr>
        <w:t xml:space="preserve"> </w:t>
      </w:r>
      <w:proofErr w:type="spellStart"/>
      <w:r>
        <w:rPr>
          <w:rStyle w:val="Strong"/>
          <w:b w:val="0"/>
        </w:rPr>
        <w:t>Barang</w:t>
      </w:r>
      <w:proofErr w:type="spellEnd"/>
      <w:r>
        <w:rPr>
          <w:rStyle w:val="Strong"/>
          <w:b w:val="0"/>
        </w:rPr>
        <w:t xml:space="preserve"> </w:t>
      </w:r>
      <w:proofErr w:type="spellStart"/>
      <w:r>
        <w:rPr>
          <w:rStyle w:val="Strong"/>
          <w:b w:val="0"/>
        </w:rPr>
        <w:t>Impor</w:t>
      </w:r>
      <w:proofErr w:type="spellEnd"/>
      <w:r>
        <w:rPr>
          <w:rStyle w:val="Strong"/>
          <w:b w:val="0"/>
        </w:rPr>
        <w:t xml:space="preserve"> </w:t>
      </w:r>
      <w:r>
        <w:rPr>
          <w:lang w:val="id-ID"/>
        </w:rPr>
        <w:t>dan Sistem Pendukung Keputusan yang dibangun dapat</w:t>
      </w:r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pengambil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r>
        <w:rPr>
          <w:lang w:val="id-ID"/>
        </w:rPr>
        <w:t xml:space="preserve"> </w:t>
      </w:r>
      <w:r>
        <w:rPr>
          <w:rStyle w:val="Strong"/>
          <w:b w:val="0"/>
          <w:lang w:val="id-ID"/>
        </w:rPr>
        <w:t xml:space="preserve">barang yang di impor </w:t>
      </w:r>
      <w:r>
        <w:t xml:space="preserve"> </w:t>
      </w:r>
      <w:proofErr w:type="spellStart"/>
      <w:r>
        <w:t>didasarkan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kriteria-kriteria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bobot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ditentukan</w:t>
      </w:r>
      <w:proofErr w:type="spellEnd"/>
      <w:r>
        <w:rPr>
          <w:lang w:val="id-ID"/>
        </w:rPr>
        <w:t xml:space="preserve">, dimana sistem dibuat dengan menentukan nilai bobot untuk setiap kriteria. Kemudian dilakukan perangkingan untuk menentukan alternatif yang optimal yaitu </w:t>
      </w:r>
      <w:r>
        <w:t>barang</w:t>
      </w:r>
      <w:r>
        <w:rPr>
          <w:lang w:val="id-ID"/>
        </w:rPr>
        <w:t xml:space="preserve"> yang akan dipilih. Hal ini dibuktikan dengan hasil pengujian yang dilakukan dengan metode </w:t>
      </w:r>
      <w:r>
        <w:rPr>
          <w:i/>
          <w:lang w:val="id-ID"/>
        </w:rPr>
        <w:t xml:space="preserve">white box testing </w:t>
      </w:r>
      <w:r>
        <w:rPr>
          <w:lang w:val="id-ID"/>
        </w:rPr>
        <w:t xml:space="preserve">dan </w:t>
      </w:r>
      <w:r>
        <w:rPr>
          <w:i/>
          <w:lang w:val="id-ID"/>
        </w:rPr>
        <w:t xml:space="preserve">bases path testing </w:t>
      </w:r>
      <w:r>
        <w:rPr>
          <w:lang w:val="id-ID"/>
        </w:rPr>
        <w:t xml:space="preserve">yang menghasilkan nilai V(G) = CC, dimana V(G) = 7 dan CC = 7, sehingga didapat bahwa logika </w:t>
      </w:r>
      <w:r>
        <w:rPr>
          <w:i/>
          <w:lang w:val="id-ID"/>
        </w:rPr>
        <w:t xml:space="preserve">flowchart </w:t>
      </w:r>
      <w:r>
        <w:rPr>
          <w:lang w:val="id-ID"/>
        </w:rPr>
        <w:t xml:space="preserve">perhitungan vektor S dan vektor V serta perankingan adalah benar dan berdasarkan pengujian </w:t>
      </w:r>
      <w:r>
        <w:rPr>
          <w:i/>
          <w:lang w:val="id-ID"/>
        </w:rPr>
        <w:t xml:space="preserve">black box </w:t>
      </w:r>
      <w:r>
        <w:rPr>
          <w:lang w:val="id-ID"/>
        </w:rPr>
        <w:t xml:space="preserve">yang meliputi uji </w:t>
      </w:r>
      <w:r>
        <w:rPr>
          <w:i/>
          <w:lang w:val="id-ID"/>
        </w:rPr>
        <w:t xml:space="preserve">input </w:t>
      </w:r>
      <w:r>
        <w:rPr>
          <w:lang w:val="id-ID"/>
        </w:rPr>
        <w:t xml:space="preserve">proses dan </w:t>
      </w:r>
      <w:r>
        <w:rPr>
          <w:i/>
          <w:lang w:val="id-ID"/>
        </w:rPr>
        <w:t xml:space="preserve">output </w:t>
      </w:r>
      <w:r>
        <w:rPr>
          <w:lang w:val="id-ID"/>
        </w:rPr>
        <w:t>dengan mengacu pada rancangan perangkat lunak yang sudah dibuat telah terpenuhi dengan hasil sesuai dengan rancangan.</w:t>
      </w:r>
    </w:p>
    <w:p w:rsidR="008674E1" w:rsidRPr="00794778" w:rsidRDefault="008674E1" w:rsidP="008674E1">
      <w:pPr>
        <w:spacing w:line="456" w:lineRule="auto"/>
        <w:jc w:val="both"/>
        <w:rPr>
          <w:lang w:val="id-ID"/>
        </w:rPr>
      </w:pPr>
      <w:bookmarkStart w:id="0" w:name="_GoBack"/>
      <w:bookmarkEnd w:id="0"/>
    </w:p>
    <w:p w:rsidR="008674E1" w:rsidRDefault="008674E1" w:rsidP="008674E1">
      <w:pPr>
        <w:spacing w:line="480" w:lineRule="auto"/>
        <w:jc w:val="both"/>
        <w:rPr>
          <w:b/>
        </w:rPr>
      </w:pPr>
      <w:r>
        <w:rPr>
          <w:b/>
        </w:rPr>
        <w:lastRenderedPageBreak/>
        <w:t xml:space="preserve">6.2.  </w:t>
      </w:r>
      <w:r>
        <w:rPr>
          <w:b/>
        </w:rPr>
        <w:tab/>
        <w:t>Saran</w:t>
      </w:r>
    </w:p>
    <w:p w:rsidR="008674E1" w:rsidRPr="00DE5381" w:rsidRDefault="008674E1" w:rsidP="008674E1">
      <w:pPr>
        <w:spacing w:after="100" w:afterAutospacing="1" w:line="480" w:lineRule="auto"/>
        <w:contextualSpacing/>
        <w:jc w:val="both"/>
        <w:rPr>
          <w:lang w:val="sv-SE"/>
        </w:rPr>
      </w:pPr>
      <w:r>
        <w:rPr>
          <w:b/>
        </w:rPr>
        <w:tab/>
      </w:r>
      <w:r w:rsidRPr="00DE5381">
        <w:rPr>
          <w:lang w:val="sv-SE"/>
        </w:rPr>
        <w:t xml:space="preserve">Berdasarkan pembahasan hasil penelitian dan kesimpulan di atas, saran-saran yang dapat diberikan </w:t>
      </w:r>
      <w:r w:rsidR="00D331EF">
        <w:rPr>
          <w:lang w:val="sv-SE"/>
        </w:rPr>
        <w:t>penulis adalah sebagai berikut :</w:t>
      </w:r>
    </w:p>
    <w:p w:rsidR="008674E1" w:rsidRDefault="008674E1" w:rsidP="008674E1">
      <w:pPr>
        <w:numPr>
          <w:ilvl w:val="0"/>
          <w:numId w:val="1"/>
        </w:numPr>
        <w:tabs>
          <w:tab w:val="clear" w:pos="1695"/>
        </w:tabs>
        <w:spacing w:after="100" w:afterAutospacing="1" w:line="480" w:lineRule="auto"/>
        <w:ind w:left="426" w:hanging="426"/>
        <w:contextualSpacing/>
        <w:jc w:val="both"/>
        <w:rPr>
          <w:color w:val="000000"/>
          <w:lang w:val="sv-SE"/>
        </w:rPr>
      </w:pPr>
      <w:r>
        <w:rPr>
          <w:color w:val="000000"/>
          <w:lang w:val="sv-SE"/>
        </w:rPr>
        <w:t>Sistem pendukung keputusan ini adalah hanya merupakan sebuah sistem untuk membantu pihak pengambil keputusan dalam menentukan pilihan yang optimal, bukan sistem penentu pengambilan keputusan.</w:t>
      </w:r>
    </w:p>
    <w:p w:rsidR="008674E1" w:rsidRDefault="008674E1" w:rsidP="008674E1">
      <w:pPr>
        <w:numPr>
          <w:ilvl w:val="0"/>
          <w:numId w:val="1"/>
        </w:numPr>
        <w:tabs>
          <w:tab w:val="clear" w:pos="1695"/>
        </w:tabs>
        <w:spacing w:line="480" w:lineRule="auto"/>
        <w:ind w:left="426" w:hanging="426"/>
        <w:jc w:val="both"/>
        <w:rPr>
          <w:color w:val="000000"/>
          <w:lang w:val="sv-SE"/>
        </w:rPr>
      </w:pPr>
      <w:r>
        <w:rPr>
          <w:color w:val="000000"/>
          <w:lang w:val="sv-SE"/>
        </w:rPr>
        <w:t>Agar sistem dapat berjalan secara maksimal, maka diharapkan meng</w:t>
      </w:r>
      <w:r w:rsidR="00D331EF">
        <w:rPr>
          <w:color w:val="000000"/>
          <w:lang w:val="sv-SE"/>
        </w:rPr>
        <w:t>g</w:t>
      </w:r>
      <w:r>
        <w:rPr>
          <w:color w:val="000000"/>
          <w:lang w:val="sv-SE"/>
        </w:rPr>
        <w:t>unakan perangkat komputer sesuai dengan spesifikasi minimal yang di sarankan.</w:t>
      </w:r>
    </w:p>
    <w:p w:rsidR="008674E1" w:rsidRPr="00071AD5" w:rsidRDefault="008674E1" w:rsidP="008674E1">
      <w:pPr>
        <w:spacing w:line="456" w:lineRule="auto"/>
        <w:ind w:left="294"/>
        <w:jc w:val="both"/>
        <w:rPr>
          <w:color w:val="000000"/>
          <w:lang w:val="sv-SE"/>
        </w:rPr>
      </w:pPr>
    </w:p>
    <w:p w:rsidR="004375E3" w:rsidRDefault="004375E3"/>
    <w:sectPr w:rsidR="004375E3" w:rsidSect="005D768D">
      <w:headerReference w:type="even" r:id="rId7"/>
      <w:headerReference w:type="default" r:id="rId8"/>
      <w:headerReference w:type="first" r:id="rId9"/>
      <w:pgSz w:w="11907" w:h="16840" w:code="9"/>
      <w:pgMar w:top="2268" w:right="1701" w:bottom="1701" w:left="2268" w:header="1417" w:footer="720" w:gutter="0"/>
      <w:pgNumType w:start="10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580" w:rsidRDefault="00425580">
      <w:r>
        <w:separator/>
      </w:r>
    </w:p>
  </w:endnote>
  <w:endnote w:type="continuationSeparator" w:id="0">
    <w:p w:rsidR="00425580" w:rsidRDefault="0042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580" w:rsidRDefault="00425580">
      <w:r>
        <w:separator/>
      </w:r>
    </w:p>
  </w:footnote>
  <w:footnote w:type="continuationSeparator" w:id="0">
    <w:p w:rsidR="00425580" w:rsidRDefault="00425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950" w:rsidRDefault="008674E1" w:rsidP="009302E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950" w:rsidRDefault="00425580" w:rsidP="002A4A4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950" w:rsidRPr="0048707E" w:rsidRDefault="008E046D" w:rsidP="009302E7">
    <w:pPr>
      <w:pStyle w:val="Header"/>
      <w:framePr w:wrap="around" w:vAnchor="text" w:hAnchor="margin" w:xAlign="right" w:y="1"/>
      <w:rPr>
        <w:rStyle w:val="PageNumber"/>
        <w:lang w:val="en-US"/>
      </w:rPr>
    </w:pPr>
    <w:r>
      <w:rPr>
        <w:rStyle w:val="PageNumber"/>
        <w:lang w:val="en-US"/>
      </w:rPr>
      <w:t>127</w:t>
    </w:r>
  </w:p>
  <w:p w:rsidR="00F44950" w:rsidRDefault="00425580" w:rsidP="002A4A4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A1" w:rsidRDefault="008674E1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046D">
      <w:rPr>
        <w:noProof/>
      </w:rPr>
      <w:t>106</w:t>
    </w:r>
    <w:r>
      <w:fldChar w:fldCharType="end"/>
    </w:r>
  </w:p>
  <w:p w:rsidR="001423F1" w:rsidRDefault="004255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B4178"/>
    <w:multiLevelType w:val="hybridMultilevel"/>
    <w:tmpl w:val="CE3C8954"/>
    <w:lvl w:ilvl="0" w:tplc="0F20B46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835805"/>
    <w:multiLevelType w:val="hybridMultilevel"/>
    <w:tmpl w:val="0F9E8D06"/>
    <w:lvl w:ilvl="0" w:tplc="0409000F">
      <w:start w:val="1"/>
      <w:numFmt w:val="decimal"/>
      <w:lvlText w:val="%1."/>
      <w:lvlJc w:val="left"/>
      <w:pPr>
        <w:ind w:left="294" w:hanging="360"/>
      </w:p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6E406170"/>
    <w:multiLevelType w:val="multilevel"/>
    <w:tmpl w:val="8CD8B6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E1"/>
    <w:rsid w:val="00024869"/>
    <w:rsid w:val="00171E33"/>
    <w:rsid w:val="00425580"/>
    <w:rsid w:val="004375E3"/>
    <w:rsid w:val="0048707E"/>
    <w:rsid w:val="008674E1"/>
    <w:rsid w:val="008E046D"/>
    <w:rsid w:val="00D331EF"/>
    <w:rsid w:val="00E3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E43A"/>
  <w15:chartTrackingRefBased/>
  <w15:docId w15:val="{0E3E5C60-9302-4487-B704-D3A47C08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67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74E1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674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8674E1"/>
  </w:style>
  <w:style w:type="character" w:styleId="Strong">
    <w:name w:val="Strong"/>
    <w:uiPriority w:val="22"/>
    <w:qFormat/>
    <w:rsid w:val="008674E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4870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707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kppbcgorontalo</dc:creator>
  <cp:keywords/>
  <dc:description/>
  <cp:lastModifiedBy>kppbcgorontalo</cp:lastModifiedBy>
  <cp:revision>8</cp:revision>
  <dcterms:created xsi:type="dcterms:W3CDTF">2017-04-04T00:05:00Z</dcterms:created>
  <dcterms:modified xsi:type="dcterms:W3CDTF">2017-04-30T13:13:00Z</dcterms:modified>
</cp:coreProperties>
</file>